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3D7C25A"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F455C2">
        <w:rPr>
          <w:rStyle w:val="Strong"/>
          <w:b/>
          <w:bCs w:val="0"/>
          <w:sz w:val="24"/>
          <w:szCs w:val="24"/>
        </w:rPr>
        <w:t>37-G004-21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8636505" w14:textId="560B3A1A" w:rsidR="00B52A14" w:rsidRPr="00F455C2" w:rsidRDefault="00B52A14" w:rsidP="003849E8">
      <w:pPr>
        <w:spacing w:before="120"/>
        <w:jc w:val="both"/>
        <w:rPr>
          <w:rFonts w:ascii="Calibri" w:hAnsi="Calibri" w:cs="Calibri"/>
          <w:i/>
          <w:iCs/>
          <w:lang w:val="en-GB"/>
        </w:rPr>
      </w:pPr>
      <w:r w:rsidRPr="00F455C2">
        <w:rPr>
          <w:rFonts w:ascii="Calibri" w:hAnsi="Calibri" w:cs="Calibri"/>
          <w:i/>
          <w:iCs/>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F455C2">
        <w:rPr>
          <w:rFonts w:ascii="Calibri" w:hAnsi="Calibri" w:cs="Calibri"/>
          <w:lang w:val="en-GB"/>
        </w:rPr>
        <w:t xml:space="preserve">The maximum budget available for this Contract is </w:t>
      </w:r>
      <w:r w:rsidR="00B52A14" w:rsidRPr="00F455C2">
        <w:rPr>
          <w:rFonts w:ascii="Calibri" w:hAnsi="Calibri" w:cs="Calibri"/>
          <w:lang w:val="en-GB"/>
        </w:rPr>
        <w:t>AU</w:t>
      </w:r>
      <w:r w:rsidRPr="00F455C2">
        <w:rPr>
          <w:rFonts w:ascii="Calibri" w:hAnsi="Calibri" w:cs="Calibri"/>
          <w:lang w:val="en-GB"/>
        </w:rPr>
        <w:t>$</w:t>
      </w:r>
      <w:r w:rsidR="00B52A14" w:rsidRPr="00F455C2">
        <w:rPr>
          <w:rFonts w:ascii="Calibri" w:hAnsi="Calibri" w:cs="Calibri"/>
          <w:lang w:val="en-GB"/>
        </w:rPr>
        <w:t>0</w:t>
      </w:r>
      <w:r w:rsidRPr="00F455C2">
        <w:rPr>
          <w:rFonts w:ascii="Calibri" w:hAnsi="Calibri" w:cs="Calibri"/>
          <w:lang w:val="en-GB"/>
        </w:rPr>
        <w:t>0,000,</w:t>
      </w:r>
      <w:r w:rsidRPr="00DF2302">
        <w:rPr>
          <w:rFonts w:ascii="Calibri" w:hAnsi="Calibri" w:cs="Calibri"/>
          <w:lang w:val="en-GB"/>
        </w:rPr>
        <w:t xml:space="preserve">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F455C2" w:rsidRDefault="006E17EC" w:rsidP="006E17EC">
            <w:pPr>
              <w:pStyle w:val="TableContents"/>
              <w:jc w:val="center"/>
              <w:rPr>
                <w:rFonts w:cs="Calibri"/>
                <w:b/>
              </w:rPr>
            </w:pPr>
            <w:r w:rsidRPr="00F455C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F455C2" w:rsidRDefault="00DE3F38" w:rsidP="006E17EC">
            <w:pPr>
              <w:pStyle w:val="TableContents"/>
              <w:rPr>
                <w:rFonts w:asciiTheme="minorHAnsi" w:hAnsiTheme="minorHAnsi"/>
                <w:sz w:val="22"/>
                <w:szCs w:val="22"/>
                <w:lang w:eastAsia="en-US"/>
              </w:rPr>
            </w:pPr>
            <w:r w:rsidRPr="00F455C2">
              <w:rPr>
                <w:rFonts w:asciiTheme="minorHAnsi" w:hAnsiTheme="minorHAnsi"/>
                <w:sz w:val="22"/>
                <w:szCs w:val="22"/>
                <w:lang w:eastAsia="en-US"/>
              </w:rPr>
              <w:t xml:space="preserve">Firm/consortium’s experience and reputation </w:t>
            </w:r>
            <w:r w:rsidR="00B52A14" w:rsidRPr="00F455C2">
              <w:rPr>
                <w:rFonts w:asciiTheme="minorHAnsi" w:hAnsiTheme="minorHAnsi"/>
                <w:sz w:val="22"/>
                <w:szCs w:val="22"/>
                <w:lang w:eastAsia="en-US"/>
              </w:rPr>
              <w:t>with</w:t>
            </w:r>
            <w:r w:rsidRPr="00F455C2">
              <w:rPr>
                <w:rFonts w:asciiTheme="minorHAnsi" w:hAnsiTheme="minorHAnsi"/>
                <w:sz w:val="22"/>
                <w:szCs w:val="22"/>
                <w:lang w:eastAsia="en-US"/>
              </w:rPr>
              <w:t xml:space="preserve"> similar </w:t>
            </w:r>
            <w:r w:rsidR="00AD3DBB" w:rsidRPr="00F455C2">
              <w:rPr>
                <w:rFonts w:asciiTheme="minorHAnsi" w:hAnsiTheme="minorHAnsi"/>
                <w:sz w:val="22"/>
                <w:szCs w:val="22"/>
                <w:lang w:eastAsia="en-US"/>
              </w:rPr>
              <w:t>supply of Goods</w:t>
            </w:r>
          </w:p>
        </w:tc>
        <w:tc>
          <w:tcPr>
            <w:tcW w:w="5367" w:type="dxa"/>
            <w:shd w:val="clear" w:color="auto" w:fill="auto"/>
          </w:tcPr>
          <w:p w14:paraId="10D8F54C" w14:textId="77777777" w:rsidR="00F455C2" w:rsidRPr="00F455C2" w:rsidRDefault="00F455C2" w:rsidP="00F455C2">
            <w:pPr>
              <w:pStyle w:val="TableContents"/>
              <w:numPr>
                <w:ilvl w:val="0"/>
                <w:numId w:val="3"/>
              </w:numPr>
              <w:rPr>
                <w:rFonts w:asciiTheme="minorHAnsi" w:hAnsiTheme="minorHAnsi"/>
                <w:sz w:val="22"/>
                <w:szCs w:val="22"/>
              </w:rPr>
            </w:pPr>
            <w:r w:rsidRPr="00F455C2">
              <w:rPr>
                <w:rFonts w:asciiTheme="minorHAnsi" w:hAnsiTheme="minorHAnsi"/>
                <w:sz w:val="22"/>
                <w:szCs w:val="22"/>
              </w:rPr>
              <w:t xml:space="preserve">Valid Business License </w:t>
            </w:r>
          </w:p>
          <w:p w14:paraId="3ADDF29E" w14:textId="41C72B67" w:rsidR="006E17EC" w:rsidRPr="00F455C2" w:rsidRDefault="00F455C2" w:rsidP="00F455C2">
            <w:pPr>
              <w:pStyle w:val="TableContents"/>
              <w:numPr>
                <w:ilvl w:val="0"/>
                <w:numId w:val="3"/>
              </w:numPr>
              <w:rPr>
                <w:rFonts w:asciiTheme="minorHAnsi" w:hAnsiTheme="minorHAnsi"/>
                <w:sz w:val="22"/>
                <w:szCs w:val="22"/>
              </w:rPr>
            </w:pPr>
            <w:r w:rsidRPr="00F455C2">
              <w:rPr>
                <w:rFonts w:asciiTheme="minorHAnsi" w:hAnsiTheme="minorHAnsi"/>
                <w:sz w:val="22"/>
                <w:szCs w:val="22"/>
              </w:rPr>
              <w:t xml:space="preserve">At least 1 reference showing previous and similar supply of Goods  </w:t>
            </w:r>
          </w:p>
        </w:tc>
        <w:tc>
          <w:tcPr>
            <w:tcW w:w="1360" w:type="dxa"/>
            <w:shd w:val="clear" w:color="auto" w:fill="auto"/>
            <w:vAlign w:val="center"/>
          </w:tcPr>
          <w:p w14:paraId="6FB170A3" w14:textId="74D35F07" w:rsidR="006E17EC" w:rsidRPr="00F455C2" w:rsidRDefault="00F455C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F455C2" w:rsidRDefault="00AD3DBB" w:rsidP="006E17EC">
            <w:pPr>
              <w:pStyle w:val="TableContents"/>
              <w:rPr>
                <w:rFonts w:asciiTheme="minorHAnsi" w:hAnsiTheme="minorHAnsi"/>
                <w:sz w:val="22"/>
                <w:szCs w:val="22"/>
                <w:lang w:eastAsia="en-US"/>
              </w:rPr>
            </w:pPr>
            <w:r w:rsidRPr="00F455C2">
              <w:rPr>
                <w:rFonts w:asciiTheme="minorHAnsi" w:hAnsiTheme="minorHAnsi"/>
                <w:sz w:val="22"/>
                <w:szCs w:val="22"/>
                <w:lang w:eastAsia="en-US"/>
              </w:rPr>
              <w:t>Delivery time</w:t>
            </w:r>
          </w:p>
        </w:tc>
        <w:tc>
          <w:tcPr>
            <w:tcW w:w="5367" w:type="dxa"/>
            <w:shd w:val="clear" w:color="auto" w:fill="auto"/>
          </w:tcPr>
          <w:p w14:paraId="0171BCA9" w14:textId="77777777" w:rsidR="00F455C2" w:rsidRPr="00F455C2" w:rsidRDefault="00F455C2" w:rsidP="00F455C2">
            <w:pPr>
              <w:pStyle w:val="TableContents"/>
              <w:numPr>
                <w:ilvl w:val="0"/>
                <w:numId w:val="4"/>
              </w:numPr>
              <w:rPr>
                <w:rFonts w:asciiTheme="minorHAnsi" w:hAnsiTheme="minorHAnsi"/>
                <w:sz w:val="22"/>
                <w:szCs w:val="22"/>
              </w:rPr>
            </w:pPr>
            <w:r w:rsidRPr="00F455C2">
              <w:rPr>
                <w:rFonts w:asciiTheme="minorHAnsi" w:hAnsiTheme="minorHAnsi"/>
                <w:sz w:val="22"/>
                <w:szCs w:val="22"/>
              </w:rPr>
              <w:t>Clear time of delivery of the Spare parts</w:t>
            </w:r>
          </w:p>
          <w:p w14:paraId="4BA71FA2" w14:textId="502966FA" w:rsidR="006E17EC" w:rsidRPr="00F455C2" w:rsidRDefault="006E17EC" w:rsidP="00F455C2">
            <w:pPr>
              <w:pStyle w:val="TableContents"/>
              <w:rPr>
                <w:rFonts w:asciiTheme="minorHAnsi" w:hAnsiTheme="minorHAnsi"/>
                <w:sz w:val="22"/>
                <w:szCs w:val="22"/>
              </w:rPr>
            </w:pPr>
          </w:p>
        </w:tc>
        <w:tc>
          <w:tcPr>
            <w:tcW w:w="1360" w:type="dxa"/>
            <w:shd w:val="clear" w:color="auto" w:fill="auto"/>
            <w:vAlign w:val="center"/>
          </w:tcPr>
          <w:p w14:paraId="657554B4" w14:textId="7076FD4C" w:rsidR="006E17EC" w:rsidRPr="00F455C2" w:rsidRDefault="00F455C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652A3254" w:rsidR="006E17EC" w:rsidRPr="00F455C2" w:rsidRDefault="00F455C2" w:rsidP="006E17EC">
            <w:pPr>
              <w:pStyle w:val="TableContents"/>
              <w:rPr>
                <w:rFonts w:asciiTheme="minorHAnsi" w:hAnsiTheme="minorHAnsi"/>
                <w:sz w:val="22"/>
                <w:szCs w:val="22"/>
                <w:lang w:eastAsia="en-US"/>
              </w:rPr>
            </w:pPr>
            <w:r w:rsidRPr="00F455C2">
              <w:rPr>
                <w:rFonts w:asciiTheme="minorHAnsi" w:hAnsiTheme="minorHAnsi"/>
                <w:sz w:val="22"/>
                <w:szCs w:val="22"/>
                <w:lang w:eastAsia="en-US"/>
              </w:rPr>
              <w:t>Specifications</w:t>
            </w:r>
          </w:p>
        </w:tc>
        <w:tc>
          <w:tcPr>
            <w:tcW w:w="5367" w:type="dxa"/>
            <w:shd w:val="clear" w:color="auto" w:fill="auto"/>
          </w:tcPr>
          <w:p w14:paraId="23A8F695" w14:textId="17CD1EF6" w:rsidR="006E17EC" w:rsidRPr="00F455C2" w:rsidRDefault="00F455C2" w:rsidP="00F455C2">
            <w:pPr>
              <w:pStyle w:val="TableContents"/>
              <w:numPr>
                <w:ilvl w:val="0"/>
                <w:numId w:val="9"/>
              </w:numPr>
              <w:rPr>
                <w:rFonts w:asciiTheme="minorHAnsi" w:hAnsiTheme="minorHAnsi"/>
                <w:sz w:val="22"/>
                <w:szCs w:val="22"/>
              </w:rPr>
            </w:pPr>
            <w:r>
              <w:rPr>
                <w:rFonts w:asciiTheme="minorHAnsi" w:hAnsiTheme="minorHAnsi"/>
                <w:sz w:val="22"/>
                <w:szCs w:val="22"/>
              </w:rPr>
              <w:t xml:space="preserve">Description </w:t>
            </w:r>
          </w:p>
        </w:tc>
        <w:tc>
          <w:tcPr>
            <w:tcW w:w="1360" w:type="dxa"/>
            <w:shd w:val="clear" w:color="auto" w:fill="auto"/>
            <w:vAlign w:val="center"/>
          </w:tcPr>
          <w:p w14:paraId="240875A4" w14:textId="221664E5" w:rsidR="006E17EC" w:rsidRPr="00F455C2" w:rsidRDefault="00F455C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Pr="00DF2302">
        <w:rPr>
          <w:rFonts w:ascii="Calibri" w:hAnsi="Calibri"/>
          <w:b/>
          <w:lang w:val="en-GB"/>
        </w:rPr>
        <w:t>tc</w:t>
      </w:r>
      <w:proofErr w:type="spellEnd"/>
      <w:r w:rsidRPr="00DF2302">
        <w:rPr>
          <w:rFonts w:ascii="Calibri" w:hAnsi="Calibri"/>
          <w:b/>
          <w:lang w:val="en-GB"/>
        </w:rPr>
        <w:t xml:space="preserve"> / lc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lastRenderedPageBreak/>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0847F" w14:textId="77777777" w:rsidR="00A26F46" w:rsidRDefault="00A26F46">
      <w:r>
        <w:separator/>
      </w:r>
    </w:p>
  </w:endnote>
  <w:endnote w:type="continuationSeparator" w:id="0">
    <w:p w14:paraId="58B407F1" w14:textId="77777777" w:rsidR="00A26F46" w:rsidRDefault="00A2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2F790ACF" w:rsidR="00D15CF2" w:rsidRDefault="004878F3" w:rsidP="004878F3">
    <w:pPr>
      <w:pStyle w:val="Footer"/>
    </w:pPr>
    <w:r>
      <w:fldChar w:fldCharType="begin"/>
    </w:r>
    <w:r>
      <w:instrText xml:space="preserve"> DATE \@ "yyyy-MM-dd" </w:instrText>
    </w:r>
    <w:r>
      <w:fldChar w:fldCharType="separate"/>
    </w:r>
    <w:r w:rsidR="00F455C2">
      <w:rPr>
        <w:noProof/>
      </w:rPr>
      <w:t>2021-12-15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91BE0" w14:textId="77777777" w:rsidR="00A26F46" w:rsidRDefault="00A26F46">
      <w:r>
        <w:separator/>
      </w:r>
    </w:p>
  </w:footnote>
  <w:footnote w:type="continuationSeparator" w:id="0">
    <w:p w14:paraId="598FD5E6" w14:textId="77777777" w:rsidR="00A26F46" w:rsidRDefault="00A2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3295919"/>
    <w:multiLevelType w:val="hybridMultilevel"/>
    <w:tmpl w:val="B79C6A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1FA7"/>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BFA"/>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26F46"/>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5C2"/>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7587862C-E7B9-4392-9BEF-3243B73D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5098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2016-10-18T02:57:00Z</cp:lastPrinted>
  <dcterms:created xsi:type="dcterms:W3CDTF">2021-12-14T03:25:00Z</dcterms:created>
  <dcterms:modified xsi:type="dcterms:W3CDTF">2021-12-14T22:32:00Z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